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The Lighthouse: Call 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We are looking for artists who have new ideas for performance, installations, seminar, film, pervasive gaming, spoken word or music to participate in our Lighthouse Sharing this September. </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The Lighthouse is a quarterly event, which is designed to galvanise the artistic and local community, offering the opportunity to explore new ideas in a nurturing and relaxed environment. This may be the first thoughts you’ve had about a concept, the time you’ve ever tried out your idea, or simply a way of getting something out there that’s a bit further down the line.  You can be at any stage of your career whether you’ve just graduated or are more established in your path.</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There are a variety of spaces to play in - from our main space (which is great for seminar’s, talks or more formal theatrical staging) to the mezzanine above it (perfect for one on one pieces or installation), or the adjacent atmospheric tunnel entrance (this has previously been used for durational film, but could house an interactive installation).</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The evening is run in three parts, centred around the 8 o’clock slot, which sets the theme for the evening and is often an interactive discussion with an artist or maker on the brink of developing a new project. This takes place in between two or three set pieces; during group discussion and breaks there is an opportunity for installation, one on one performance or durational film to be seen in a less formal setting.</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We are looking for work which is no longer than fifteen minutes, is low tech and can be included as a programme curated around April’s theme of Resistance.   We are interested in hearing about how you’d like to include elements of discussion or feedback to help develop your work – this doesn’t have to be a question or answer session – you’re welcome to think creatively around what could help your work best!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There are only a couple of things to bear in mind when you apply: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0"/>
          <w:szCs w:val="20"/>
          <w:u w:val="none"/>
        </w:rPr>
      </w:pPr>
      <w:r w:rsidDel="00000000" w:rsidR="00000000" w:rsidRPr="00000000">
        <w:rPr>
          <w:sz w:val="20"/>
          <w:szCs w:val="20"/>
          <w:rtl w:val="0"/>
        </w:rPr>
        <w:t xml:space="preserve">The Lighthouse is a sharing of work; we don’t expect it to be fully formed!</w:t>
      </w:r>
    </w:p>
    <w:p w:rsidR="00000000" w:rsidDel="00000000" w:rsidP="00000000" w:rsidRDefault="00000000" w:rsidRPr="00000000">
      <w:pPr>
        <w:numPr>
          <w:ilvl w:val="0"/>
          <w:numId w:val="1"/>
        </w:numPr>
        <w:ind w:left="720" w:hanging="360"/>
        <w:contextualSpacing w:val="1"/>
        <w:jc w:val="both"/>
        <w:rPr>
          <w:sz w:val="20"/>
          <w:szCs w:val="20"/>
          <w:u w:val="none"/>
        </w:rPr>
      </w:pPr>
      <w:r w:rsidDel="00000000" w:rsidR="00000000" w:rsidRPr="00000000">
        <w:rPr>
          <w:sz w:val="20"/>
          <w:szCs w:val="20"/>
          <w:rtl w:val="0"/>
        </w:rPr>
        <w:t xml:space="preserve">The work you share must be no more than 20 minutes in length (unless it is a durational installation)</w:t>
      </w:r>
    </w:p>
    <w:p w:rsidR="00000000" w:rsidDel="00000000" w:rsidP="00000000" w:rsidRDefault="00000000" w:rsidRPr="00000000">
      <w:pPr>
        <w:numPr>
          <w:ilvl w:val="0"/>
          <w:numId w:val="1"/>
        </w:numPr>
        <w:ind w:left="720" w:hanging="360"/>
        <w:contextualSpacing w:val="1"/>
        <w:jc w:val="both"/>
        <w:rPr>
          <w:sz w:val="20"/>
          <w:szCs w:val="20"/>
          <w:u w:val="none"/>
        </w:rPr>
      </w:pPr>
      <w:r w:rsidDel="00000000" w:rsidR="00000000" w:rsidRPr="00000000">
        <w:rPr>
          <w:sz w:val="20"/>
          <w:szCs w:val="20"/>
          <w:rtl w:val="0"/>
        </w:rPr>
        <w:t xml:space="preserve">We have multiple spaces that are used throughout the evening, so please be understanding if there is a piece running parallel with yours elsewhere in the building.</w:t>
      </w:r>
    </w:p>
    <w:p w:rsidR="00000000" w:rsidDel="00000000" w:rsidP="00000000" w:rsidRDefault="00000000" w:rsidRPr="00000000">
      <w:pPr>
        <w:numPr>
          <w:ilvl w:val="0"/>
          <w:numId w:val="1"/>
        </w:numPr>
        <w:ind w:left="720" w:hanging="360"/>
        <w:contextualSpacing w:val="1"/>
        <w:jc w:val="both"/>
        <w:rPr>
          <w:sz w:val="20"/>
          <w:szCs w:val="20"/>
          <w:u w:val="none"/>
        </w:rPr>
      </w:pPr>
      <w:r w:rsidDel="00000000" w:rsidR="00000000" w:rsidRPr="00000000">
        <w:rPr>
          <w:sz w:val="20"/>
          <w:szCs w:val="20"/>
          <w:rtl w:val="0"/>
        </w:rPr>
        <w:t xml:space="preserve">To keep the night running smoothly we hold a production meeting before the performance which we ask all artists to attend; this helps us all to get to know each other and ensures that you can see the space before the event.</w:t>
      </w:r>
    </w:p>
    <w:p w:rsidR="00000000" w:rsidDel="00000000" w:rsidP="00000000" w:rsidRDefault="00000000" w:rsidRPr="00000000">
      <w:pPr>
        <w:numPr>
          <w:ilvl w:val="0"/>
          <w:numId w:val="1"/>
        </w:numPr>
        <w:ind w:left="720" w:hanging="360"/>
        <w:contextualSpacing w:val="1"/>
        <w:jc w:val="both"/>
        <w:rPr>
          <w:sz w:val="20"/>
          <w:szCs w:val="20"/>
          <w:u w:val="none"/>
        </w:rPr>
      </w:pPr>
      <w:r w:rsidDel="00000000" w:rsidR="00000000" w:rsidRPr="00000000">
        <w:rPr>
          <w:sz w:val="20"/>
          <w:szCs w:val="20"/>
          <w:rtl w:val="0"/>
        </w:rPr>
        <w:t xml:space="preserve">Technical time is limited but really important! Please make sure you have availability for a 30 minute tech slot on the day.  We encourage all artists to keep technical requirements to a minimum. </w:t>
      </w:r>
    </w:p>
    <w:p w:rsidR="00000000" w:rsidDel="00000000" w:rsidP="00000000" w:rsidRDefault="00000000" w:rsidRPr="00000000">
      <w:pPr>
        <w:numPr>
          <w:ilvl w:val="0"/>
          <w:numId w:val="1"/>
        </w:numPr>
        <w:ind w:left="720" w:hanging="360"/>
        <w:contextualSpacing w:val="1"/>
        <w:jc w:val="both"/>
        <w:rPr>
          <w:sz w:val="20"/>
          <w:szCs w:val="20"/>
          <w:u w:val="none"/>
        </w:rPr>
      </w:pPr>
      <w:r w:rsidDel="00000000" w:rsidR="00000000" w:rsidRPr="00000000">
        <w:rPr>
          <w:sz w:val="20"/>
          <w:szCs w:val="20"/>
          <w:rtl w:val="0"/>
        </w:rPr>
        <w:t xml:space="preserve">We will ask you for your marketing and technical requirements in advance, please make sure you send back the Artist Requirement forms by the deadline. </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If you’re interested, please fill in the form below send it back to </w:t>
      </w:r>
      <w:hyperlink r:id="rId5">
        <w:r w:rsidDel="00000000" w:rsidR="00000000" w:rsidRPr="00000000">
          <w:rPr>
            <w:color w:val="1155cc"/>
            <w:sz w:val="20"/>
            <w:szCs w:val="20"/>
            <w:u w:val="single"/>
            <w:rtl w:val="0"/>
          </w:rPr>
          <w:t xml:space="preserve">info@thelabcollective.co.uk</w:t>
        </w:r>
      </w:hyperlink>
      <w:r w:rsidDel="00000000" w:rsidR="00000000" w:rsidRPr="00000000">
        <w:rPr>
          <w:sz w:val="20"/>
          <w:szCs w:val="20"/>
          <w:rtl w:val="0"/>
        </w:rPr>
        <w:t xml:space="preserve"> -</w:t>
      </w:r>
      <w:r w:rsidDel="00000000" w:rsidR="00000000" w:rsidRPr="00000000">
        <w:rPr>
          <w:sz w:val="20"/>
          <w:szCs w:val="20"/>
          <w:rtl w:val="0"/>
        </w:rPr>
        <w:t xml:space="preserve"> feel free to get in touch with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Artist/company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Email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Telephone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Twitter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Website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8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bit about you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(120 words)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Name of Piece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5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bit about your work</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(250 words)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5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How would you like to get some feedback or discuss your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Length of Piece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7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Tech requirements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20"/>
                <w:szCs w:val="20"/>
                <w:rtl w:val="0"/>
              </w:rPr>
              <w:t xml:space="preserve">(We have limited resources, and will try our best to accommodate  your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3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Any further requirements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20"/>
                <w:szCs w:val="20"/>
                <w:rtl w:val="0"/>
              </w:rPr>
              <w:t xml:space="preserve">(We have limited resources, and will try our best to accommodate your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5943600" cy="1193800"/>
          <wp:effectExtent b="0" l="0" r="0" t="0"/>
          <wp:docPr descr="Header.png" id="1" name="image01.png"/>
          <a:graphic>
            <a:graphicData uri="http://schemas.openxmlformats.org/drawingml/2006/picture">
              <pic:pic>
                <pic:nvPicPr>
                  <pic:cNvPr descr="Header.png" id="0" name="image01.png"/>
                  <pic:cNvPicPr preferRelativeResize="0"/>
                </pic:nvPicPr>
                <pic:blipFill>
                  <a:blip r:embed="rId1"/>
                  <a:srcRect b="0" l="0" r="0" t="0"/>
                  <a:stretch>
                    <a:fillRect/>
                  </a:stretch>
                </pic:blipFill>
                <pic:spPr>
                  <a:xfrm>
                    <a:off x="0" y="0"/>
                    <a:ext cx="5943600" cy="1193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fo@thelabcollective.co.uk"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